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247ECDE0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</w:t>
      </w:r>
      <w:r w:rsidRPr="00533F17">
        <w:rPr>
          <w:rFonts w:ascii="Arial" w:eastAsia="Calibri" w:hAnsi="Arial" w:cs="Arial"/>
          <w:b/>
          <w:bCs/>
          <w:sz w:val="20"/>
          <w:szCs w:val="20"/>
        </w:rPr>
        <w:t xml:space="preserve">as Nr. </w:t>
      </w:r>
      <w:r w:rsidR="00533F17" w:rsidRPr="00533F17">
        <w:rPr>
          <w:rFonts w:ascii="Arial" w:eastAsia="Calibri" w:hAnsi="Arial" w:cs="Arial"/>
          <w:b/>
          <w:bCs/>
          <w:sz w:val="20"/>
          <w:szCs w:val="20"/>
        </w:rPr>
        <w:t>6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746A5CED" w14:textId="77777777" w:rsidTr="00C2583E">
        <w:tc>
          <w:tcPr>
            <w:tcW w:w="988" w:type="dxa"/>
          </w:tcPr>
          <w:p w14:paraId="77C095BC" w14:textId="77777777" w:rsidR="00DD5A3A" w:rsidRPr="000465AB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7D1425" w14:textId="77777777" w:rsidR="00DD5A3A" w:rsidRPr="000465AB" w:rsidRDefault="00DD5A3A" w:rsidP="006E54C0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>Prekės turi būti pristatomos naudojant mažiau taršią (-</w:t>
            </w:r>
            <w:proofErr w:type="spellStart"/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>ias</w:t>
            </w:r>
            <w:proofErr w:type="spellEnd"/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>) transporto priemonę (-</w:t>
            </w:r>
            <w:proofErr w:type="spellStart"/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>es</w:t>
            </w:r>
            <w:proofErr w:type="spellEnd"/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>) kuri (-</w:t>
            </w:r>
            <w:proofErr w:type="spellStart"/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>ios</w:t>
            </w:r>
            <w:proofErr w:type="spellEnd"/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 xml:space="preserve">) turi atitikti ne mažesnį kaip Euro 6 teršalų išmetimo standartą. </w:t>
            </w:r>
          </w:p>
          <w:p w14:paraId="437ABCFD" w14:textId="77777777" w:rsidR="00DD5A3A" w:rsidRPr="000465AB" w:rsidRDefault="00DD5A3A" w:rsidP="006E54C0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14:paraId="56B0FEF7" w14:textId="77777777" w:rsidR="00DD5A3A" w:rsidRPr="000465AB" w:rsidRDefault="00DD5A3A" w:rsidP="006E54C0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>Transporto priemonėmis su nulinės emisijos technologija arba varomi suslėgtomis gamtinėmis dujomis laikomi atitinkantys šį reikalavimą. Transporto priemonės su nulinės emisijos technologija arba varomos suslėgtomis gamtinėmis dujomis laikomos atitinkančios šį reikalavimą.</w:t>
            </w:r>
          </w:p>
        </w:tc>
        <w:tc>
          <w:tcPr>
            <w:tcW w:w="3686" w:type="dxa"/>
          </w:tcPr>
          <w:p w14:paraId="5F322764" w14:textId="77777777" w:rsidR="00DD5A3A" w:rsidRPr="000465AB" w:rsidRDefault="00DD5A3A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65AB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kiti lygiaverčiai įrodymai.</w:t>
            </w:r>
          </w:p>
        </w:tc>
        <w:tc>
          <w:tcPr>
            <w:tcW w:w="4252" w:type="dxa"/>
          </w:tcPr>
          <w:p w14:paraId="221E031E" w14:textId="77777777" w:rsidR="00DD5A3A" w:rsidRPr="000465AB" w:rsidRDefault="00DD5A3A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65AB">
              <w:rPr>
                <w:rFonts w:ascii="Arial" w:eastAsia="Calibri" w:hAnsi="Arial" w:cs="Arial"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 (pvz. atitikimas ne mažesniam nei Euro 6 teršalų išmetimo standartui).</w:t>
            </w:r>
          </w:p>
        </w:tc>
      </w:tr>
      <w:tr w:rsidR="003F13A5" w:rsidRPr="001E490D" w14:paraId="7E6821B5" w14:textId="77777777" w:rsidTr="00C2583E">
        <w:tc>
          <w:tcPr>
            <w:tcW w:w="988" w:type="dxa"/>
          </w:tcPr>
          <w:p w14:paraId="51D7243C" w14:textId="77777777" w:rsidR="003F13A5" w:rsidRPr="000465AB" w:rsidRDefault="003F13A5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5811" w:type="dxa"/>
          </w:tcPr>
          <w:p w14:paraId="459604BD" w14:textId="3BED0969" w:rsidR="003F13A5" w:rsidRPr="000465AB" w:rsidRDefault="003F13A5" w:rsidP="006E54C0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 xml:space="preserve">Ne mažiau nei </w:t>
            </w:r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>90</w:t>
            </w:r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proc. Prekę sudarančių medžiagų kiekio (kilogramais), pasibaigus jų tarnavimo laikui, turi būti tinkami perdirbimui</w:t>
            </w:r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ab/>
            </w:r>
          </w:p>
        </w:tc>
        <w:tc>
          <w:tcPr>
            <w:tcW w:w="3686" w:type="dxa"/>
          </w:tcPr>
          <w:p w14:paraId="27409290" w14:textId="102E7276" w:rsidR="003F13A5" w:rsidRPr="000465AB" w:rsidRDefault="003F13A5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65AB">
              <w:rPr>
                <w:rFonts w:ascii="Arial" w:eastAsia="Calibri" w:hAnsi="Arial" w:cs="Arial"/>
                <w:bCs/>
                <w:sz w:val="20"/>
                <w:szCs w:val="20"/>
              </w:rPr>
              <w:t>Tiekėjo arba Prekės gamintojo techniniai dokumentai, kuriuose išvardinamos Prekę sudarančios medžiagos, jų kiekiai (kilogramais) ir  aprašomos jų perdirbimo galimybės.</w:t>
            </w:r>
          </w:p>
        </w:tc>
        <w:tc>
          <w:tcPr>
            <w:tcW w:w="4252" w:type="dxa"/>
          </w:tcPr>
          <w:p w14:paraId="73437839" w14:textId="7C26C524" w:rsidR="003F13A5" w:rsidRPr="000465AB" w:rsidRDefault="003F13A5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65AB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81AF0" w14:textId="77777777" w:rsidR="00BB4661" w:rsidRDefault="00BB4661" w:rsidP="001C65C9">
      <w:pPr>
        <w:spacing w:after="0" w:line="240" w:lineRule="auto"/>
      </w:pPr>
      <w:r>
        <w:separator/>
      </w:r>
    </w:p>
  </w:endnote>
  <w:endnote w:type="continuationSeparator" w:id="0">
    <w:p w14:paraId="114BF716" w14:textId="77777777" w:rsidR="00BB4661" w:rsidRDefault="00BB4661" w:rsidP="001C65C9">
      <w:pPr>
        <w:spacing w:after="0" w:line="240" w:lineRule="auto"/>
      </w:pPr>
      <w:r>
        <w:continuationSeparator/>
      </w:r>
    </w:p>
  </w:endnote>
  <w:endnote w:type="continuationNotice" w:id="1">
    <w:p w14:paraId="428C01FB" w14:textId="77777777" w:rsidR="00BB4661" w:rsidRDefault="00BB46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5CAF" w14:textId="77777777" w:rsidR="00BB4661" w:rsidRDefault="00BB4661" w:rsidP="001C65C9">
      <w:pPr>
        <w:spacing w:after="0" w:line="240" w:lineRule="auto"/>
      </w:pPr>
      <w:r>
        <w:separator/>
      </w:r>
    </w:p>
  </w:footnote>
  <w:footnote w:type="continuationSeparator" w:id="0">
    <w:p w14:paraId="763A2906" w14:textId="77777777" w:rsidR="00BB4661" w:rsidRDefault="00BB4661" w:rsidP="001C65C9">
      <w:pPr>
        <w:spacing w:after="0" w:line="240" w:lineRule="auto"/>
      </w:pPr>
      <w:r>
        <w:continuationSeparator/>
      </w:r>
    </w:p>
  </w:footnote>
  <w:footnote w:type="continuationNotice" w:id="1">
    <w:p w14:paraId="59274CC3" w14:textId="77777777" w:rsidR="00BB4661" w:rsidRDefault="00BB46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5AB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7216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1AA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13A5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3F17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469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4661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000017-E8F9-42DC-832A-54191870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1654</Words>
  <Characters>943</Characters>
  <Application>Microsoft Office Word</Application>
  <DocSecurity>0</DocSecurity>
  <Lines>7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16</cp:revision>
  <dcterms:created xsi:type="dcterms:W3CDTF">2025-01-21T08:34:00Z</dcterms:created>
  <dcterms:modified xsi:type="dcterms:W3CDTF">2026-04-15T13:17:00Z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